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FC" w:rsidRDefault="00835BCC">
      <w:r>
        <w:rPr>
          <w:rFonts w:ascii="Microsoft YaHei" w:eastAsia="Microsoft YaHei" w:hAnsi="Microsoft YaHei" w:cs="Microsoft YaHei"/>
          <w:sz w:val="28"/>
        </w:rPr>
        <w:t>Как воспитать дружную разновозрастную группу? Особенности адаптации детей 5-7 лет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Когда мы говорим о разновозрастных группах детей (от 5 до 7 лет), перед нами стоит задача не только адаптировать каждого ребенка индивидуально, но и помочь им научиться взаимодействовать друг с другом гармонично и эффективно. Ведь это совершенно разные этапы развития – дети о</w:t>
      </w:r>
      <w:bookmarkStart w:id="0" w:name="_GoBack"/>
      <w:bookmarkEnd w:id="0"/>
      <w:r>
        <w:rPr>
          <w:rFonts w:ascii="Microsoft YaHei" w:eastAsia="Microsoft YaHei" w:hAnsi="Microsoft YaHei" w:cs="Microsoft YaHei"/>
          <w:sz w:val="28"/>
        </w:rPr>
        <w:t>дного возраста уже умеют решать некоторые задачи самостоятельно, тогда как младшие могут испытывать трудности или нуждаться в помощи сверстников или взрослых.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▌ Что важно учитывать при взаимодействии?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1. Уважение возрастных особенностей</w:t>
      </w:r>
      <w:r>
        <w:t>﻿</w:t>
      </w:r>
      <w:r>
        <w:cr/>
      </w:r>
      <w:r>
        <w:rPr>
          <w:rFonts w:ascii="Microsoft YaHei" w:eastAsia="Microsoft YaHei" w:hAnsi="Microsoft YaHei" w:cs="Microsoft YaHei"/>
          <w:sz w:val="28"/>
        </w:rPr>
        <w:t>Дети пяти лет обычно любят играть рядом, а не вместе, предпочитая параллельные игры. Семилетние же стремятся активно сотрудничать, организовывать совместные действия. Важно поощрять старших помогать младшим, что способствует развитию лидерских качеств у первых и самостоятельности у вторых.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2. Развитие навыков коммуникации</w:t>
      </w:r>
      <w:r>
        <w:t>﻿</w:t>
      </w:r>
      <w:r>
        <w:cr/>
      </w:r>
      <w:r>
        <w:rPr>
          <w:rFonts w:ascii="Microsoft YaHei" w:eastAsia="Microsoft YaHei" w:hAnsi="Microsoft YaHei" w:cs="Microsoft YaHei"/>
          <w:sz w:val="28"/>
        </w:rPr>
        <w:t>Помогите детям освоить основы вежливого общения: научите просить помощь, благодарить за поддержку, извиняться, если сделали что-то неправильно. Такие навыки пригодятся во всех сферах жизни и будут полезны как старшим, так и младшим участникам группы.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3. Создание условий для сотрудничества</w:t>
      </w:r>
      <w:r>
        <w:t>﻿</w:t>
      </w:r>
      <w:r>
        <w:cr/>
      </w:r>
      <w:r>
        <w:rPr>
          <w:rFonts w:ascii="Microsoft YaHei" w:eastAsia="Microsoft YaHei" w:hAnsi="Microsoft YaHei" w:cs="Microsoft YaHei"/>
          <w:sz w:val="28"/>
        </w:rPr>
        <w:lastRenderedPageBreak/>
        <w:t>Используйте групповые задания, где каждому ребенку отводится своя роль, например, построить общий дом из конструктора или организовать театральное представление. Это позволит увидеть, кто лучше справляется с какими задачами, и дать возможность проявить себя каждому.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4. Поддержание положительного эмоционального климата</w:t>
      </w:r>
      <w:r>
        <w:t>﻿</w:t>
      </w:r>
      <w:r>
        <w:cr/>
      </w:r>
      <w:r>
        <w:rPr>
          <w:rFonts w:ascii="Microsoft YaHei" w:eastAsia="Microsoft YaHei" w:hAnsi="Microsoft YaHei" w:cs="Microsoft YaHei"/>
          <w:sz w:val="28"/>
        </w:rPr>
        <w:t>Хвалите детей за успехи, отмечайте усилия даже тех, кто пока не достиг результата. Поощряйте малышей учиться у старших товарищей, поддерживайте инициативу и стремление к сотрудничеству.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▌ Советы родителям и педагогам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✅ Организовывайте интересные занятия, направленные на совместное творчество, например, создание коллажей, рисование стенгазет или лепку скульптур.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✅ Создайте пространство, которое учитывает потребности разных возрастов: разнообразные игрушки, зоны отдыха и активности, книги разного уровня сложности.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>✅ Обучайте детей навыкам разрешения конфликтов через игру и ролевые ситуации. Научите ребят договариваться между собой, искать компромиссы и уважительно относиться к мнению другого человека.</w:t>
      </w:r>
      <w:r>
        <w:t>﻿</w:t>
      </w:r>
      <w:r>
        <w:cr/>
      </w:r>
      <w:r>
        <w:cr/>
      </w:r>
      <w:r>
        <w:rPr>
          <w:rFonts w:ascii="Microsoft YaHei" w:eastAsia="Microsoft YaHei" w:hAnsi="Microsoft YaHei" w:cs="Microsoft YaHei"/>
          <w:sz w:val="28"/>
        </w:rPr>
        <w:t xml:space="preserve">Таким образом, адаптация разновозрастной группы – это важный этап, требующий терпения, понимания и поддержки со стороны взрослого окружения. Помогая детям найти общий язык, вы </w:t>
      </w:r>
      <w:r>
        <w:rPr>
          <w:rFonts w:ascii="Microsoft YaHei" w:eastAsia="Microsoft YaHei" w:hAnsi="Microsoft YaHei" w:cs="Microsoft YaHei"/>
          <w:sz w:val="28"/>
        </w:rPr>
        <w:lastRenderedPageBreak/>
        <w:t>способствуете гармоничному развитию личности и формированию важных социальных компетенций.</w:t>
      </w:r>
      <w:r>
        <w:t>﻿</w:t>
      </w:r>
      <w:r>
        <w:cr/>
      </w:r>
    </w:p>
    <w:sectPr w:rsidR="004B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CF"/>
    <w:rsid w:val="004B67FC"/>
    <w:rsid w:val="00835BCC"/>
    <w:rsid w:val="00C91B8D"/>
    <w:rsid w:val="00C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6D19D-0402-448D-9855-00282BE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2025-11-30T20:02:00Z</dcterms:created>
  <dcterms:modified xsi:type="dcterms:W3CDTF">2025-11-30T20:03:00Z</dcterms:modified>
</cp:coreProperties>
</file>